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A9C" w:rsidRDefault="00892A9C" w:rsidP="00892A9C">
      <w:pPr>
        <w:spacing w:line="360" w:lineRule="auto"/>
        <w:ind w:left="6096"/>
        <w:rPr>
          <w:bCs/>
        </w:rPr>
      </w:pPr>
      <w:r>
        <w:rPr>
          <w:bCs/>
        </w:rPr>
        <w:t>УТВЕРЖДАЮ</w:t>
      </w:r>
    </w:p>
    <w:p w:rsidR="00892A9C" w:rsidRDefault="00892A9C" w:rsidP="00892A9C">
      <w:pPr>
        <w:spacing w:line="360" w:lineRule="auto"/>
        <w:ind w:left="6096"/>
        <w:rPr>
          <w:bCs/>
        </w:rPr>
      </w:pPr>
      <w:r>
        <w:rPr>
          <w:bCs/>
        </w:rPr>
        <w:t>Директор</w:t>
      </w:r>
      <w:r w:rsidR="008616AF">
        <w:rPr>
          <w:bCs/>
        </w:rPr>
        <w:t>_________________</w:t>
      </w:r>
      <w:r>
        <w:rPr>
          <w:bCs/>
        </w:rPr>
        <w:t xml:space="preserve"> </w:t>
      </w:r>
    </w:p>
    <w:p w:rsidR="00892A9C" w:rsidRPr="009D3ACB" w:rsidRDefault="008616AF" w:rsidP="00892A9C">
      <w:pPr>
        <w:spacing w:line="360" w:lineRule="auto"/>
        <w:ind w:left="6096"/>
        <w:rPr>
          <w:bCs/>
        </w:rPr>
      </w:pPr>
      <w:r>
        <w:rPr>
          <w:bCs/>
        </w:rPr>
        <w:t>__________________________</w:t>
      </w:r>
    </w:p>
    <w:p w:rsidR="00892A9C" w:rsidRPr="009D3ACB" w:rsidRDefault="00892A9C" w:rsidP="00892A9C">
      <w:pPr>
        <w:spacing w:line="360" w:lineRule="auto"/>
        <w:ind w:left="6096"/>
        <w:rPr>
          <w:bCs/>
        </w:rPr>
      </w:pPr>
      <w:r>
        <w:rPr>
          <w:bCs/>
        </w:rPr>
        <w:t>____</w:t>
      </w:r>
      <w:r w:rsidRPr="009D3ACB">
        <w:rPr>
          <w:bCs/>
        </w:rPr>
        <w:t xml:space="preserve">____________ </w:t>
      </w:r>
      <w:r w:rsidR="008616AF">
        <w:rPr>
          <w:bCs/>
        </w:rPr>
        <w:t>___________</w:t>
      </w:r>
    </w:p>
    <w:p w:rsidR="00892A9C" w:rsidRPr="008F0A03" w:rsidRDefault="00892A9C" w:rsidP="00892A9C">
      <w:pPr>
        <w:pStyle w:val="HTML"/>
        <w:tabs>
          <w:tab w:val="clear" w:pos="7328"/>
          <w:tab w:val="clear" w:pos="8244"/>
          <w:tab w:val="left" w:pos="709"/>
          <w:tab w:val="left" w:pos="7371"/>
          <w:tab w:val="left" w:pos="7938"/>
        </w:tabs>
        <w:spacing w:line="276" w:lineRule="auto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 w:rsidRPr="00BB67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</w:t>
      </w:r>
      <w:r w:rsidRPr="00BB67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» ___________</w:t>
      </w:r>
      <w:r w:rsidRPr="00BB672E">
        <w:rPr>
          <w:rFonts w:ascii="Times New Roman" w:hAnsi="Times New Roman"/>
          <w:sz w:val="24"/>
          <w:szCs w:val="24"/>
        </w:rPr>
        <w:t>_</w:t>
      </w:r>
      <w:r w:rsidR="004C4BA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B672E">
        <w:rPr>
          <w:rFonts w:ascii="Times New Roman" w:hAnsi="Times New Roman"/>
          <w:sz w:val="24"/>
          <w:szCs w:val="24"/>
        </w:rPr>
        <w:t>201</w:t>
      </w:r>
      <w:r w:rsidR="008616AF">
        <w:rPr>
          <w:rFonts w:ascii="Times New Roman" w:hAnsi="Times New Roman"/>
          <w:sz w:val="24"/>
          <w:szCs w:val="24"/>
        </w:rPr>
        <w:t>9</w:t>
      </w:r>
      <w:r w:rsidRPr="00BB672E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ab/>
      </w:r>
    </w:p>
    <w:p w:rsidR="00892A9C" w:rsidRPr="00DE7C7F" w:rsidRDefault="00892A9C" w:rsidP="00892A9C">
      <w:pPr>
        <w:pStyle w:val="HTML"/>
        <w:tabs>
          <w:tab w:val="left" w:pos="709"/>
        </w:tabs>
        <w:jc w:val="right"/>
        <w:rPr>
          <w:rFonts w:ascii="Times New Roman" w:hAnsi="Times New Roman"/>
          <w:sz w:val="24"/>
          <w:szCs w:val="24"/>
        </w:rPr>
      </w:pPr>
    </w:p>
    <w:p w:rsidR="00892A9C" w:rsidRPr="00BB672E" w:rsidRDefault="00892A9C" w:rsidP="00892A9C">
      <w:pPr>
        <w:pStyle w:val="HTML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:rsidR="00892A9C" w:rsidRDefault="00892A9C" w:rsidP="00892A9C">
      <w:pPr>
        <w:jc w:val="center"/>
        <w:rPr>
          <w:b/>
        </w:rPr>
      </w:pPr>
      <w:r w:rsidRPr="00B13F85">
        <w:rPr>
          <w:b/>
        </w:rPr>
        <w:t xml:space="preserve">Техническое задание </w:t>
      </w:r>
    </w:p>
    <w:p w:rsidR="00B75F75" w:rsidRPr="00B13F85" w:rsidRDefault="00B75F75" w:rsidP="00892A9C">
      <w:pPr>
        <w:jc w:val="center"/>
        <w:rPr>
          <w:b/>
        </w:rPr>
      </w:pPr>
    </w:p>
    <w:p w:rsidR="00892A9C" w:rsidRPr="004D784E" w:rsidRDefault="00892A9C" w:rsidP="00D47260">
      <w:pPr>
        <w:pStyle w:val="a3"/>
        <w:numPr>
          <w:ilvl w:val="0"/>
          <w:numId w:val="1"/>
        </w:numPr>
        <w:spacing w:line="360" w:lineRule="auto"/>
        <w:ind w:left="567" w:hanging="284"/>
        <w:jc w:val="both"/>
      </w:pPr>
      <w:r w:rsidRPr="00193874">
        <w:rPr>
          <w:b/>
        </w:rPr>
        <w:t xml:space="preserve">Предмет закупки: </w:t>
      </w:r>
      <w:r w:rsidR="00C57722" w:rsidRPr="00C57722">
        <w:t>СМР:</w:t>
      </w:r>
      <w:r w:rsidR="00C57722">
        <w:t xml:space="preserve"> </w:t>
      </w:r>
      <w:r w:rsidR="008616AF">
        <w:t>Телемеханизация РП-2</w:t>
      </w:r>
      <w:r>
        <w:t>.</w:t>
      </w:r>
    </w:p>
    <w:p w:rsidR="00892A9C" w:rsidRPr="004D784E" w:rsidRDefault="00892A9C" w:rsidP="00D47260">
      <w:pPr>
        <w:pStyle w:val="a3"/>
        <w:numPr>
          <w:ilvl w:val="0"/>
          <w:numId w:val="1"/>
        </w:numPr>
        <w:spacing w:line="360" w:lineRule="auto"/>
        <w:ind w:left="567" w:hanging="284"/>
        <w:rPr>
          <w:bCs/>
        </w:rPr>
      </w:pPr>
      <w:r w:rsidRPr="00B13F85">
        <w:rPr>
          <w:b/>
          <w:bCs/>
        </w:rPr>
        <w:t>Инициатор закупки</w:t>
      </w:r>
      <w:r>
        <w:rPr>
          <w:b/>
          <w:bCs/>
        </w:rPr>
        <w:t>:</w:t>
      </w:r>
      <w:r w:rsidR="008616AF">
        <w:rPr>
          <w:b/>
          <w:bCs/>
        </w:rPr>
        <w:t>____________________________</w:t>
      </w:r>
      <w:r w:rsidRPr="00B13F85">
        <w:rPr>
          <w:bCs/>
        </w:rPr>
        <w:t>.</w:t>
      </w:r>
    </w:p>
    <w:p w:rsidR="00892A9C" w:rsidRPr="004D784E" w:rsidRDefault="00892A9C" w:rsidP="00D47260">
      <w:pPr>
        <w:pStyle w:val="a3"/>
        <w:numPr>
          <w:ilvl w:val="0"/>
          <w:numId w:val="1"/>
        </w:numPr>
        <w:spacing w:line="360" w:lineRule="auto"/>
        <w:ind w:left="567" w:hanging="284"/>
        <w:rPr>
          <w:bCs/>
        </w:rPr>
      </w:pPr>
      <w:r w:rsidRPr="00B13F85">
        <w:rPr>
          <w:b/>
          <w:bCs/>
        </w:rPr>
        <w:t>Организатор закупки</w:t>
      </w:r>
      <w:r>
        <w:rPr>
          <w:b/>
          <w:bCs/>
        </w:rPr>
        <w:t>:</w:t>
      </w:r>
      <w:r w:rsidR="007E50AA" w:rsidRPr="007E50AA">
        <w:rPr>
          <w:bCs/>
          <w:color w:val="000000"/>
        </w:rPr>
        <w:t xml:space="preserve"> </w:t>
      </w:r>
      <w:r w:rsidR="008616AF">
        <w:rPr>
          <w:bCs/>
          <w:color w:val="000000"/>
        </w:rPr>
        <w:t>____________________________</w:t>
      </w:r>
    </w:p>
    <w:p w:rsidR="00892A9C" w:rsidRPr="004D784E" w:rsidRDefault="00892A9C" w:rsidP="00D47260">
      <w:pPr>
        <w:pStyle w:val="a3"/>
        <w:numPr>
          <w:ilvl w:val="0"/>
          <w:numId w:val="1"/>
        </w:numPr>
        <w:spacing w:line="360" w:lineRule="auto"/>
        <w:ind w:left="567" w:hanging="284"/>
        <w:rPr>
          <w:bCs/>
        </w:rPr>
      </w:pPr>
      <w:r w:rsidRPr="00B13F85">
        <w:rPr>
          <w:b/>
          <w:bCs/>
        </w:rPr>
        <w:t>Место выполнения работ</w:t>
      </w:r>
      <w:r w:rsidRPr="00EC0159">
        <w:rPr>
          <w:b/>
          <w:bCs/>
        </w:rPr>
        <w:t>:</w:t>
      </w:r>
      <w:r w:rsidR="00D47260">
        <w:rPr>
          <w:bCs/>
          <w:color w:val="000000"/>
        </w:rPr>
        <w:t xml:space="preserve"> </w:t>
      </w:r>
      <w:r w:rsidR="00F50A1B">
        <w:rPr>
          <w:bCs/>
          <w:color w:val="000000"/>
        </w:rPr>
        <w:t xml:space="preserve">Республика Башкортостан, </w:t>
      </w:r>
      <w:r w:rsidR="008616AF">
        <w:rPr>
          <w:bCs/>
          <w:color w:val="000000"/>
        </w:rPr>
        <w:t>Учалинский</w:t>
      </w:r>
      <w:r w:rsidR="00F50A1B">
        <w:rPr>
          <w:bCs/>
          <w:color w:val="000000"/>
        </w:rPr>
        <w:t xml:space="preserve"> район, </w:t>
      </w:r>
      <w:r w:rsidR="008616AF">
        <w:rPr>
          <w:bCs/>
          <w:color w:val="000000"/>
        </w:rPr>
        <w:t>г</w:t>
      </w:r>
      <w:r w:rsidR="00F50A1B">
        <w:rPr>
          <w:bCs/>
          <w:color w:val="000000"/>
        </w:rPr>
        <w:t xml:space="preserve">. </w:t>
      </w:r>
      <w:r w:rsidR="008616AF">
        <w:rPr>
          <w:bCs/>
          <w:color w:val="000000"/>
        </w:rPr>
        <w:t>Учалы</w:t>
      </w:r>
      <w:r w:rsidR="00F50A1B">
        <w:rPr>
          <w:bCs/>
          <w:color w:val="000000"/>
        </w:rPr>
        <w:t>,</w:t>
      </w:r>
      <w:r w:rsidR="0043689C">
        <w:rPr>
          <w:bCs/>
          <w:color w:val="000000"/>
        </w:rPr>
        <w:t xml:space="preserve"> </w:t>
      </w:r>
      <w:r w:rsidR="008616AF">
        <w:rPr>
          <w:bCs/>
          <w:color w:val="000000"/>
        </w:rPr>
        <w:t>УГЭС</w:t>
      </w:r>
    </w:p>
    <w:p w:rsidR="00C34216" w:rsidRDefault="00C34216" w:rsidP="00D47260">
      <w:pPr>
        <w:pStyle w:val="a3"/>
        <w:numPr>
          <w:ilvl w:val="0"/>
          <w:numId w:val="1"/>
        </w:numPr>
        <w:spacing w:line="360" w:lineRule="auto"/>
        <w:ind w:left="567" w:hanging="284"/>
        <w:rPr>
          <w:bCs/>
        </w:rPr>
      </w:pPr>
      <w:r w:rsidRPr="00B13F85">
        <w:rPr>
          <w:b/>
          <w:bCs/>
        </w:rPr>
        <w:t>Срок начала работ</w:t>
      </w:r>
      <w:r>
        <w:rPr>
          <w:b/>
          <w:bCs/>
        </w:rPr>
        <w:t>:</w:t>
      </w:r>
      <w:r w:rsidR="00F975E0" w:rsidRPr="00F975E0">
        <w:rPr>
          <w:bCs/>
        </w:rPr>
        <w:t xml:space="preserve"> </w:t>
      </w:r>
      <w:r w:rsidR="001014EB">
        <w:rPr>
          <w:bCs/>
        </w:rPr>
        <w:t xml:space="preserve">1 </w:t>
      </w:r>
      <w:r w:rsidR="008E5312">
        <w:rPr>
          <w:bCs/>
        </w:rPr>
        <w:t>апрел</w:t>
      </w:r>
      <w:r w:rsidR="001014EB">
        <w:rPr>
          <w:bCs/>
        </w:rPr>
        <w:t>я</w:t>
      </w:r>
      <w:r w:rsidR="00F975E0">
        <w:rPr>
          <w:bCs/>
        </w:rPr>
        <w:t xml:space="preserve"> 20</w:t>
      </w:r>
      <w:r w:rsidR="00F975E0" w:rsidRPr="00EC0159">
        <w:rPr>
          <w:bCs/>
        </w:rPr>
        <w:t>1</w:t>
      </w:r>
      <w:r w:rsidR="008E5312">
        <w:rPr>
          <w:bCs/>
        </w:rPr>
        <w:t>9</w:t>
      </w:r>
      <w:r w:rsidR="00F975E0">
        <w:rPr>
          <w:bCs/>
        </w:rPr>
        <w:t xml:space="preserve"> г</w:t>
      </w:r>
      <w:r w:rsidR="00F975E0" w:rsidRPr="00EC0159">
        <w:rPr>
          <w:bCs/>
        </w:rPr>
        <w:t>.</w:t>
      </w:r>
      <w:r w:rsidR="00F975E0">
        <w:rPr>
          <w:bCs/>
        </w:rPr>
        <w:t>;</w:t>
      </w:r>
    </w:p>
    <w:p w:rsidR="00C34216" w:rsidRPr="00531636" w:rsidRDefault="00C34216" w:rsidP="00D47260">
      <w:pPr>
        <w:pStyle w:val="a3"/>
        <w:numPr>
          <w:ilvl w:val="0"/>
          <w:numId w:val="1"/>
        </w:numPr>
        <w:spacing w:line="360" w:lineRule="auto"/>
        <w:ind w:left="567" w:hanging="284"/>
        <w:rPr>
          <w:bCs/>
        </w:rPr>
      </w:pPr>
      <w:r w:rsidRPr="00EC0159">
        <w:rPr>
          <w:b/>
          <w:bCs/>
        </w:rPr>
        <w:t>Срок окончания работ</w:t>
      </w:r>
      <w:r>
        <w:rPr>
          <w:b/>
          <w:bCs/>
        </w:rPr>
        <w:t>:</w:t>
      </w:r>
      <w:r w:rsidR="00F975E0" w:rsidRPr="00F975E0">
        <w:rPr>
          <w:bCs/>
        </w:rPr>
        <w:t xml:space="preserve"> </w:t>
      </w:r>
      <w:r w:rsidR="008E5312">
        <w:rPr>
          <w:bCs/>
        </w:rPr>
        <w:t>20 мая</w:t>
      </w:r>
      <w:r w:rsidR="00F975E0">
        <w:rPr>
          <w:bCs/>
        </w:rPr>
        <w:t xml:space="preserve"> 201</w:t>
      </w:r>
      <w:r w:rsidR="008E5312">
        <w:rPr>
          <w:bCs/>
        </w:rPr>
        <w:t>9</w:t>
      </w:r>
      <w:r w:rsidR="00F975E0">
        <w:rPr>
          <w:bCs/>
        </w:rPr>
        <w:t xml:space="preserve"> г.</w:t>
      </w:r>
    </w:p>
    <w:p w:rsidR="00892A9C" w:rsidRPr="004A2480" w:rsidRDefault="00892A9C" w:rsidP="00D47260">
      <w:pPr>
        <w:pStyle w:val="a3"/>
        <w:numPr>
          <w:ilvl w:val="0"/>
          <w:numId w:val="1"/>
        </w:numPr>
        <w:spacing w:line="360" w:lineRule="auto"/>
        <w:ind w:left="567" w:hanging="284"/>
        <w:rPr>
          <w:b/>
          <w:bCs/>
        </w:rPr>
      </w:pPr>
      <w:r w:rsidRPr="00B13F85">
        <w:rPr>
          <w:b/>
          <w:bCs/>
        </w:rPr>
        <w:t>Требования к сроку действия оферты</w:t>
      </w:r>
      <w:r>
        <w:rPr>
          <w:b/>
          <w:bCs/>
        </w:rPr>
        <w:t>:</w:t>
      </w:r>
      <w:r w:rsidR="0036439A">
        <w:rPr>
          <w:b/>
          <w:bCs/>
        </w:rPr>
        <w:t xml:space="preserve"> </w:t>
      </w:r>
      <w:r w:rsidRPr="00FC7FA4">
        <w:rPr>
          <w:bCs/>
        </w:rPr>
        <w:t xml:space="preserve">до </w:t>
      </w:r>
      <w:r>
        <w:rPr>
          <w:bCs/>
        </w:rPr>
        <w:t>окончания работ.</w:t>
      </w:r>
    </w:p>
    <w:p w:rsidR="004A2480" w:rsidRDefault="004A2480" w:rsidP="004A2480">
      <w:pPr>
        <w:pStyle w:val="a3"/>
        <w:numPr>
          <w:ilvl w:val="0"/>
          <w:numId w:val="1"/>
        </w:numPr>
        <w:spacing w:line="360" w:lineRule="auto"/>
        <w:ind w:left="567" w:hanging="284"/>
        <w:rPr>
          <w:b/>
          <w:bCs/>
        </w:rPr>
      </w:pPr>
      <w:r>
        <w:rPr>
          <w:b/>
          <w:bCs/>
        </w:rPr>
        <w:t>Требование к выполнению работ:</w:t>
      </w:r>
    </w:p>
    <w:p w:rsidR="004A2480" w:rsidRDefault="004A2480" w:rsidP="004A2480">
      <w:r>
        <w:t xml:space="preserve">     В ходе выполнения работ Исполнитель должен выполнить:</w:t>
      </w:r>
    </w:p>
    <w:p w:rsidR="004A2480" w:rsidRPr="009A1FC4" w:rsidRDefault="004A2480" w:rsidP="004A2480">
      <w:pPr>
        <w:pStyle w:val="1"/>
        <w:spacing w:line="240" w:lineRule="auto"/>
        <w:ind w:left="786" w:firstLine="0"/>
      </w:pPr>
      <w:r w:rsidRPr="009A1FC4">
        <w:t>- разработк</w:t>
      </w:r>
      <w:r>
        <w:t>у</w:t>
      </w:r>
      <w:r w:rsidRPr="009A1FC4">
        <w:t xml:space="preserve"> рабочего проекта на систему </w:t>
      </w:r>
      <w:r w:rsidR="00BA72A4">
        <w:t>ТМ</w:t>
      </w:r>
      <w:r w:rsidRPr="009A1FC4">
        <w:t>;</w:t>
      </w:r>
    </w:p>
    <w:p w:rsidR="004A2480" w:rsidRPr="009A1FC4" w:rsidRDefault="004A2480" w:rsidP="004A2480">
      <w:pPr>
        <w:pStyle w:val="1"/>
        <w:spacing w:line="240" w:lineRule="auto"/>
        <w:ind w:left="786" w:firstLine="0"/>
      </w:pPr>
      <w:r w:rsidRPr="009A1FC4">
        <w:t>- согласование схемных решений с Заказчиком;</w:t>
      </w:r>
    </w:p>
    <w:p w:rsidR="004A2480" w:rsidRPr="009A1FC4" w:rsidRDefault="004A2480" w:rsidP="004A2480">
      <w:pPr>
        <w:pStyle w:val="1"/>
        <w:spacing w:line="240" w:lineRule="auto"/>
        <w:ind w:left="786" w:firstLine="0"/>
      </w:pPr>
      <w:r w:rsidRPr="009A1FC4">
        <w:t>- монтажные и пуско-наладочные работы;</w:t>
      </w:r>
    </w:p>
    <w:p w:rsidR="004A2480" w:rsidRPr="009A1FC4" w:rsidRDefault="004A2480" w:rsidP="004A2480">
      <w:pPr>
        <w:pStyle w:val="1"/>
        <w:spacing w:line="240" w:lineRule="auto"/>
        <w:ind w:left="786" w:firstLine="0"/>
      </w:pPr>
      <w:r w:rsidRPr="009A1FC4">
        <w:t>- предоставление исполнительной документации по результатам выполненных работ в бумажном виде  в количестве 3 экземпляров;</w:t>
      </w:r>
    </w:p>
    <w:p w:rsidR="004A2480" w:rsidRDefault="004A2480" w:rsidP="004A2480">
      <w:pPr>
        <w:pStyle w:val="1"/>
        <w:spacing w:line="240" w:lineRule="auto"/>
        <w:ind w:left="786" w:firstLine="0"/>
      </w:pPr>
      <w:r w:rsidRPr="009A1FC4">
        <w:t>- сдача систем в эксплуатацию.</w:t>
      </w:r>
    </w:p>
    <w:p w:rsidR="00BA72A4" w:rsidRPr="009A1FC4" w:rsidRDefault="00BA72A4" w:rsidP="004A2480">
      <w:pPr>
        <w:pStyle w:val="1"/>
        <w:spacing w:line="240" w:lineRule="auto"/>
        <w:ind w:left="786" w:firstLine="0"/>
      </w:pPr>
    </w:p>
    <w:p w:rsidR="00C34216" w:rsidRDefault="00C34216" w:rsidP="00D47260">
      <w:pPr>
        <w:pStyle w:val="a3"/>
        <w:numPr>
          <w:ilvl w:val="0"/>
          <w:numId w:val="1"/>
        </w:numPr>
        <w:spacing w:line="360" w:lineRule="auto"/>
        <w:ind w:left="567" w:hanging="284"/>
        <w:jc w:val="both"/>
        <w:rPr>
          <w:b/>
        </w:rPr>
      </w:pPr>
      <w:r w:rsidRPr="00B13F85">
        <w:rPr>
          <w:b/>
        </w:rPr>
        <w:t>Ведомость работ</w:t>
      </w:r>
      <w:r>
        <w:rPr>
          <w:b/>
        </w:rPr>
        <w:t xml:space="preserve"> на</w:t>
      </w:r>
      <w:r w:rsidRPr="00C34216">
        <w:rPr>
          <w:b/>
        </w:rPr>
        <w:t xml:space="preserve"> </w:t>
      </w:r>
      <w:r w:rsidRPr="008663F9">
        <w:rPr>
          <w:b/>
        </w:rPr>
        <w:t xml:space="preserve">ремонт </w:t>
      </w:r>
      <w:r w:rsidR="008663F9" w:rsidRPr="008663F9">
        <w:rPr>
          <w:b/>
        </w:rPr>
        <w:t>оборудования телемеханики</w:t>
      </w:r>
      <w:r w:rsidRPr="008663F9">
        <w:rPr>
          <w:b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237"/>
        <w:gridCol w:w="1275"/>
        <w:gridCol w:w="993"/>
      </w:tblGrid>
      <w:tr w:rsidR="00C34216" w:rsidRPr="003C68E6" w:rsidTr="00087E2E">
        <w:trPr>
          <w:trHeight w:val="445"/>
          <w:tblHeader/>
        </w:trPr>
        <w:tc>
          <w:tcPr>
            <w:tcW w:w="993" w:type="dxa"/>
            <w:vAlign w:val="center"/>
          </w:tcPr>
          <w:p w:rsidR="00C34216" w:rsidRPr="003C68E6" w:rsidRDefault="00C34216" w:rsidP="00087E2E">
            <w:pPr>
              <w:jc w:val="center"/>
              <w:rPr>
                <w:b/>
              </w:rPr>
            </w:pPr>
            <w:r w:rsidRPr="003C68E6">
              <w:rPr>
                <w:b/>
              </w:rPr>
              <w:t>№ п/п</w:t>
            </w:r>
          </w:p>
        </w:tc>
        <w:tc>
          <w:tcPr>
            <w:tcW w:w="6237" w:type="dxa"/>
            <w:vAlign w:val="center"/>
          </w:tcPr>
          <w:p w:rsidR="00C34216" w:rsidRPr="003C68E6" w:rsidRDefault="00C34216" w:rsidP="00087E2E">
            <w:pPr>
              <w:jc w:val="center"/>
              <w:rPr>
                <w:b/>
              </w:rPr>
            </w:pPr>
            <w:r w:rsidRPr="003C68E6">
              <w:rPr>
                <w:b/>
              </w:rPr>
              <w:t>Наименование работ</w:t>
            </w:r>
          </w:p>
        </w:tc>
        <w:tc>
          <w:tcPr>
            <w:tcW w:w="1275" w:type="dxa"/>
            <w:vAlign w:val="center"/>
          </w:tcPr>
          <w:p w:rsidR="00C34216" w:rsidRPr="003C68E6" w:rsidRDefault="00C34216" w:rsidP="00087E2E">
            <w:pPr>
              <w:jc w:val="center"/>
              <w:rPr>
                <w:b/>
              </w:rPr>
            </w:pPr>
            <w:r w:rsidRPr="003C68E6">
              <w:rPr>
                <w:b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C34216" w:rsidRPr="003C68E6" w:rsidRDefault="00C34216" w:rsidP="00087E2E">
            <w:pPr>
              <w:jc w:val="center"/>
              <w:rPr>
                <w:b/>
              </w:rPr>
            </w:pPr>
            <w:r w:rsidRPr="003C68E6">
              <w:rPr>
                <w:b/>
              </w:rPr>
              <w:t>Кол-во</w:t>
            </w:r>
          </w:p>
        </w:tc>
      </w:tr>
      <w:tr w:rsidR="00C34216" w:rsidRPr="003C68E6" w:rsidTr="00DF5A62">
        <w:trPr>
          <w:trHeight w:val="718"/>
        </w:trPr>
        <w:tc>
          <w:tcPr>
            <w:tcW w:w="993" w:type="dxa"/>
            <w:vAlign w:val="center"/>
          </w:tcPr>
          <w:p w:rsidR="00C34216" w:rsidRPr="003C68E6" w:rsidRDefault="00C34216" w:rsidP="00E027E6">
            <w:pPr>
              <w:jc w:val="center"/>
            </w:pPr>
            <w:r>
              <w:t>1</w:t>
            </w:r>
          </w:p>
        </w:tc>
        <w:tc>
          <w:tcPr>
            <w:tcW w:w="6237" w:type="dxa"/>
            <w:vAlign w:val="center"/>
          </w:tcPr>
          <w:p w:rsidR="00C34216" w:rsidRPr="00332079" w:rsidRDefault="008E5312" w:rsidP="000B05BD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>
              <w:t>Мо</w:t>
            </w:r>
            <w:r w:rsidR="000B05BD">
              <w:t>н</w:t>
            </w:r>
            <w:r>
              <w:t>таж</w:t>
            </w:r>
            <w:r w:rsidR="00E027E6" w:rsidRPr="00D94608">
              <w:t xml:space="preserve"> </w:t>
            </w:r>
            <w:r w:rsidR="00E027E6" w:rsidRPr="00D47260">
              <w:t>оборудования телемеханики</w:t>
            </w:r>
            <w:r w:rsidR="00E027E6">
              <w:t xml:space="preserve"> контролируемого пункта «</w:t>
            </w:r>
            <w:r w:rsidR="000B05BD">
              <w:t>Исеть</w:t>
            </w:r>
            <w:r w:rsidR="00E027E6">
              <w:t>»</w:t>
            </w:r>
          </w:p>
        </w:tc>
        <w:tc>
          <w:tcPr>
            <w:tcW w:w="1275" w:type="dxa"/>
            <w:vAlign w:val="center"/>
          </w:tcPr>
          <w:p w:rsidR="00C34216" w:rsidRPr="008F0A03" w:rsidRDefault="00C34216" w:rsidP="00E02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3" w:type="dxa"/>
            <w:vAlign w:val="center"/>
          </w:tcPr>
          <w:p w:rsidR="00C34216" w:rsidRPr="008F0A03" w:rsidRDefault="00E027E6" w:rsidP="00E02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34216" w:rsidRPr="003C68E6" w:rsidTr="00DF5A62">
        <w:trPr>
          <w:trHeight w:val="856"/>
        </w:trPr>
        <w:tc>
          <w:tcPr>
            <w:tcW w:w="993" w:type="dxa"/>
            <w:vAlign w:val="center"/>
          </w:tcPr>
          <w:p w:rsidR="00C34216" w:rsidRPr="003C68E6" w:rsidRDefault="00C34216" w:rsidP="00E027E6">
            <w:pPr>
              <w:jc w:val="center"/>
            </w:pPr>
            <w:r>
              <w:t>2</w:t>
            </w:r>
          </w:p>
        </w:tc>
        <w:tc>
          <w:tcPr>
            <w:tcW w:w="6237" w:type="dxa"/>
            <w:vAlign w:val="center"/>
          </w:tcPr>
          <w:p w:rsidR="00C34216" w:rsidRPr="00332079" w:rsidRDefault="000B05BD" w:rsidP="000B05BD">
            <w:pPr>
              <w:widowControl w:val="0"/>
              <w:suppressAutoHyphens/>
              <w:autoSpaceDE w:val="0"/>
              <w:snapToGrid w:val="0"/>
              <w:rPr>
                <w:lang w:eastAsia="ar-SA"/>
              </w:rPr>
            </w:pPr>
            <w:r>
              <w:t>Монтаж</w:t>
            </w:r>
            <w:r w:rsidR="00E027E6" w:rsidRPr="00D94608">
              <w:t xml:space="preserve"> </w:t>
            </w:r>
            <w:r w:rsidR="00E027E6" w:rsidRPr="00D47260">
              <w:t>оборудования телемеханики</w:t>
            </w:r>
            <w:r w:rsidR="00B75F75">
              <w:t xml:space="preserve"> </w:t>
            </w:r>
            <w:r>
              <w:t>измерительных преобразователей</w:t>
            </w:r>
          </w:p>
        </w:tc>
        <w:tc>
          <w:tcPr>
            <w:tcW w:w="1275" w:type="dxa"/>
            <w:vAlign w:val="center"/>
          </w:tcPr>
          <w:p w:rsidR="00C34216" w:rsidRPr="00182D1C" w:rsidRDefault="00C34216" w:rsidP="00E02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3" w:type="dxa"/>
            <w:vAlign w:val="center"/>
          </w:tcPr>
          <w:p w:rsidR="00C34216" w:rsidRPr="008F0A03" w:rsidRDefault="00E41908" w:rsidP="00E02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</w:tbl>
    <w:p w:rsidR="00C34216" w:rsidRDefault="00C34216" w:rsidP="00C34216">
      <w:pPr>
        <w:tabs>
          <w:tab w:val="left" w:pos="709"/>
        </w:tabs>
        <w:spacing w:line="360" w:lineRule="auto"/>
        <w:rPr>
          <w:b/>
          <w:bCs/>
        </w:rPr>
      </w:pPr>
    </w:p>
    <w:p w:rsidR="00B75F75" w:rsidRPr="00B75F75" w:rsidRDefault="00327169" w:rsidP="00B75F75">
      <w:pPr>
        <w:pStyle w:val="a3"/>
        <w:numPr>
          <w:ilvl w:val="0"/>
          <w:numId w:val="1"/>
        </w:numPr>
        <w:spacing w:line="360" w:lineRule="auto"/>
        <w:ind w:left="567" w:hanging="283"/>
      </w:pPr>
      <w:r>
        <w:rPr>
          <w:b/>
        </w:rPr>
        <w:t>Оборудование и материалы</w:t>
      </w:r>
      <w:r w:rsidR="00B75FCD">
        <w:rPr>
          <w:b/>
        </w:rPr>
        <w:t>, используемые в ремонте</w:t>
      </w:r>
      <w:r w:rsidR="00B75FCD" w:rsidRPr="00B13F85">
        <w:rPr>
          <w:b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101"/>
        <w:gridCol w:w="1248"/>
        <w:gridCol w:w="982"/>
      </w:tblGrid>
      <w:tr w:rsidR="00C34216" w:rsidRPr="008F0A03" w:rsidTr="0021424C">
        <w:trPr>
          <w:cantSplit/>
          <w:trHeight w:val="453"/>
        </w:trPr>
        <w:tc>
          <w:tcPr>
            <w:tcW w:w="1167" w:type="dxa"/>
            <w:vAlign w:val="center"/>
          </w:tcPr>
          <w:p w:rsidR="00C34216" w:rsidRPr="008F0A03" w:rsidRDefault="00892A9C" w:rsidP="00396969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="00C34216" w:rsidRPr="008F0A03">
              <w:rPr>
                <w:b/>
              </w:rPr>
              <w:t>№ п/п</w:t>
            </w:r>
          </w:p>
        </w:tc>
        <w:tc>
          <w:tcPr>
            <w:tcW w:w="6101" w:type="dxa"/>
            <w:vAlign w:val="center"/>
          </w:tcPr>
          <w:p w:rsidR="00C34216" w:rsidRPr="008F0A03" w:rsidRDefault="00C34216" w:rsidP="00487C90">
            <w:pPr>
              <w:jc w:val="center"/>
              <w:rPr>
                <w:b/>
              </w:rPr>
            </w:pPr>
            <w:r w:rsidRPr="008F0A03">
              <w:rPr>
                <w:b/>
              </w:rPr>
              <w:t>Наименование продукции</w:t>
            </w:r>
          </w:p>
        </w:tc>
        <w:tc>
          <w:tcPr>
            <w:tcW w:w="1248" w:type="dxa"/>
            <w:vAlign w:val="center"/>
          </w:tcPr>
          <w:p w:rsidR="00C34216" w:rsidRPr="008F0A03" w:rsidRDefault="00C34216" w:rsidP="00396969">
            <w:pPr>
              <w:ind w:hanging="14"/>
              <w:jc w:val="center"/>
              <w:rPr>
                <w:b/>
              </w:rPr>
            </w:pPr>
            <w:r w:rsidRPr="008F0A03">
              <w:rPr>
                <w:b/>
              </w:rPr>
              <w:t xml:space="preserve">Ед. </w:t>
            </w:r>
            <w:proofErr w:type="spellStart"/>
            <w:r w:rsidRPr="008F0A03">
              <w:rPr>
                <w:b/>
              </w:rPr>
              <w:t>изм</w:t>
            </w:r>
            <w:proofErr w:type="spellEnd"/>
          </w:p>
        </w:tc>
        <w:tc>
          <w:tcPr>
            <w:tcW w:w="982" w:type="dxa"/>
            <w:vAlign w:val="center"/>
          </w:tcPr>
          <w:p w:rsidR="00C34216" w:rsidRPr="008F0A03" w:rsidRDefault="00C34216" w:rsidP="00396969">
            <w:pPr>
              <w:ind w:hanging="14"/>
              <w:jc w:val="center"/>
              <w:rPr>
                <w:b/>
              </w:rPr>
            </w:pPr>
            <w:r w:rsidRPr="008F0A03">
              <w:rPr>
                <w:b/>
              </w:rPr>
              <w:t>Кол-во</w:t>
            </w:r>
          </w:p>
        </w:tc>
      </w:tr>
      <w:tr w:rsidR="00487C90" w:rsidRPr="008F0A03" w:rsidTr="0021424C">
        <w:trPr>
          <w:cantSplit/>
          <w:trHeight w:val="762"/>
        </w:trPr>
        <w:tc>
          <w:tcPr>
            <w:tcW w:w="1167" w:type="dxa"/>
            <w:vAlign w:val="center"/>
          </w:tcPr>
          <w:p w:rsidR="00487C90" w:rsidRPr="008F0A03" w:rsidRDefault="00487C90" w:rsidP="00396969">
            <w:pPr>
              <w:jc w:val="center"/>
            </w:pPr>
            <w:r w:rsidRPr="008F0A03">
              <w:t>1</w:t>
            </w:r>
          </w:p>
        </w:tc>
        <w:tc>
          <w:tcPr>
            <w:tcW w:w="6101" w:type="dxa"/>
            <w:vAlign w:val="center"/>
          </w:tcPr>
          <w:p w:rsidR="00487C90" w:rsidRPr="00E027E6" w:rsidRDefault="00487C90" w:rsidP="005718B9">
            <w:pPr>
              <w:rPr>
                <w:color w:val="222222"/>
              </w:rPr>
            </w:pPr>
            <w:r w:rsidRPr="00E027E6">
              <w:rPr>
                <w:color w:val="222222"/>
              </w:rPr>
              <w:t>Шкаф</w:t>
            </w:r>
            <w:r w:rsidRPr="00E027E6">
              <w:rPr>
                <w:color w:val="333333"/>
              </w:rPr>
              <w:t xml:space="preserve"> КП «Исеть» СТ66-</w:t>
            </w:r>
            <w:r w:rsidR="009C7FE9">
              <w:rPr>
                <w:color w:val="333333"/>
              </w:rPr>
              <w:t>16</w:t>
            </w:r>
            <w:r w:rsidRPr="00E027E6">
              <w:rPr>
                <w:color w:val="333333"/>
              </w:rPr>
              <w:t>.</w:t>
            </w:r>
            <w:r w:rsidR="005718B9">
              <w:rPr>
                <w:color w:val="333333"/>
              </w:rPr>
              <w:t>20</w:t>
            </w:r>
            <w:r w:rsidRPr="00E027E6">
              <w:rPr>
                <w:color w:val="333333"/>
              </w:rPr>
              <w:t>.</w:t>
            </w:r>
            <w:r w:rsidR="009C7FE9">
              <w:rPr>
                <w:color w:val="333333"/>
              </w:rPr>
              <w:t>2</w:t>
            </w:r>
            <w:r w:rsidR="003A7001">
              <w:rPr>
                <w:color w:val="333333"/>
              </w:rPr>
              <w:t xml:space="preserve"> </w:t>
            </w:r>
          </w:p>
        </w:tc>
        <w:tc>
          <w:tcPr>
            <w:tcW w:w="1248" w:type="dxa"/>
            <w:vAlign w:val="center"/>
          </w:tcPr>
          <w:p w:rsidR="00487C90" w:rsidRPr="008F0A03" w:rsidRDefault="00487C90" w:rsidP="003969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82" w:type="dxa"/>
            <w:vAlign w:val="center"/>
          </w:tcPr>
          <w:p w:rsidR="00487C90" w:rsidRPr="008F0A03" w:rsidRDefault="00487C90" w:rsidP="003969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87C90" w:rsidRPr="008F0A03" w:rsidTr="0021424C">
        <w:trPr>
          <w:cantSplit/>
          <w:trHeight w:val="770"/>
        </w:trPr>
        <w:tc>
          <w:tcPr>
            <w:tcW w:w="1167" w:type="dxa"/>
            <w:vAlign w:val="center"/>
          </w:tcPr>
          <w:p w:rsidR="00487C90" w:rsidRPr="008F0A03" w:rsidRDefault="00487C90" w:rsidP="00396969">
            <w:pPr>
              <w:jc w:val="center"/>
            </w:pPr>
            <w:r w:rsidRPr="008F0A03">
              <w:t>2</w:t>
            </w:r>
          </w:p>
        </w:tc>
        <w:tc>
          <w:tcPr>
            <w:tcW w:w="6101" w:type="dxa"/>
            <w:vAlign w:val="center"/>
          </w:tcPr>
          <w:p w:rsidR="00487C90" w:rsidRPr="00E027E6" w:rsidRDefault="0021424C" w:rsidP="00DD3471">
            <w:pPr>
              <w:rPr>
                <w:color w:val="222222"/>
              </w:rPr>
            </w:pPr>
            <w:r>
              <w:rPr>
                <w:color w:val="222222"/>
              </w:rPr>
              <w:t>Измерительные преобразователи тока Е</w:t>
            </w:r>
            <w:r w:rsidR="00DD3471">
              <w:rPr>
                <w:color w:val="222222"/>
              </w:rPr>
              <w:t>842А</w:t>
            </w:r>
          </w:p>
        </w:tc>
        <w:tc>
          <w:tcPr>
            <w:tcW w:w="1248" w:type="dxa"/>
            <w:vAlign w:val="center"/>
          </w:tcPr>
          <w:p w:rsidR="00487C90" w:rsidRPr="00182D1C" w:rsidRDefault="00487C90" w:rsidP="003969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82" w:type="dxa"/>
            <w:vAlign w:val="center"/>
          </w:tcPr>
          <w:p w:rsidR="00487C90" w:rsidRPr="008F0A03" w:rsidRDefault="00DD3471" w:rsidP="003969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21424C" w:rsidRPr="008F0A03" w:rsidTr="0021424C">
        <w:trPr>
          <w:cantSplit/>
          <w:trHeight w:val="770"/>
        </w:trPr>
        <w:tc>
          <w:tcPr>
            <w:tcW w:w="1167" w:type="dxa"/>
            <w:vAlign w:val="center"/>
          </w:tcPr>
          <w:p w:rsidR="0021424C" w:rsidRPr="008F0A03" w:rsidRDefault="0021424C" w:rsidP="0021424C">
            <w:pPr>
              <w:jc w:val="center"/>
            </w:pPr>
            <w:r>
              <w:lastRenderedPageBreak/>
              <w:t>3</w:t>
            </w:r>
          </w:p>
        </w:tc>
        <w:tc>
          <w:tcPr>
            <w:tcW w:w="6101" w:type="dxa"/>
            <w:vAlign w:val="center"/>
          </w:tcPr>
          <w:p w:rsidR="0021424C" w:rsidRPr="00E027E6" w:rsidRDefault="0021424C" w:rsidP="00DD3471">
            <w:pPr>
              <w:rPr>
                <w:color w:val="222222"/>
              </w:rPr>
            </w:pPr>
            <w:r>
              <w:rPr>
                <w:color w:val="222222"/>
              </w:rPr>
              <w:t xml:space="preserve">Измерительные преобразователи напряжения </w:t>
            </w:r>
            <w:r w:rsidR="00DD3471">
              <w:rPr>
                <w:color w:val="222222"/>
              </w:rPr>
              <w:t>Е855</w:t>
            </w:r>
            <w:r w:rsidR="001F0B95">
              <w:rPr>
                <w:color w:val="222222"/>
              </w:rPr>
              <w:t>А</w:t>
            </w:r>
          </w:p>
        </w:tc>
        <w:tc>
          <w:tcPr>
            <w:tcW w:w="1248" w:type="dxa"/>
            <w:vAlign w:val="center"/>
          </w:tcPr>
          <w:p w:rsidR="0021424C" w:rsidRPr="00182D1C" w:rsidRDefault="0021424C" w:rsidP="00214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82" w:type="dxa"/>
            <w:vAlign w:val="center"/>
          </w:tcPr>
          <w:p w:rsidR="0021424C" w:rsidRPr="008F0A03" w:rsidRDefault="0021424C" w:rsidP="00214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F0B95" w:rsidRPr="008F0A03" w:rsidTr="0021424C">
        <w:trPr>
          <w:cantSplit/>
          <w:trHeight w:val="770"/>
        </w:trPr>
        <w:tc>
          <w:tcPr>
            <w:tcW w:w="1167" w:type="dxa"/>
            <w:vAlign w:val="center"/>
          </w:tcPr>
          <w:p w:rsidR="001F0B95" w:rsidRDefault="001F0B95" w:rsidP="0021424C">
            <w:pPr>
              <w:jc w:val="center"/>
            </w:pPr>
            <w:r>
              <w:t>4</w:t>
            </w:r>
          </w:p>
        </w:tc>
        <w:tc>
          <w:tcPr>
            <w:tcW w:w="6101" w:type="dxa"/>
            <w:vAlign w:val="center"/>
          </w:tcPr>
          <w:p w:rsidR="001F0B95" w:rsidRDefault="001F0B95" w:rsidP="00DD3471">
            <w:pPr>
              <w:rPr>
                <w:color w:val="222222"/>
              </w:rPr>
            </w:pPr>
            <w:r>
              <w:rPr>
                <w:color w:val="222222"/>
              </w:rPr>
              <w:t>Контрольный кабель</w:t>
            </w:r>
          </w:p>
        </w:tc>
        <w:tc>
          <w:tcPr>
            <w:tcW w:w="1248" w:type="dxa"/>
            <w:vAlign w:val="center"/>
          </w:tcPr>
          <w:p w:rsidR="001F0B95" w:rsidRDefault="001F0B95" w:rsidP="00214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982" w:type="dxa"/>
            <w:vAlign w:val="center"/>
          </w:tcPr>
          <w:p w:rsidR="001F0B95" w:rsidRDefault="001F0B95" w:rsidP="00214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</w:tbl>
    <w:p w:rsidR="00892A9C" w:rsidRDefault="00892A9C" w:rsidP="00892A9C">
      <w:pPr>
        <w:pStyle w:val="a3"/>
        <w:spacing w:line="360" w:lineRule="auto"/>
        <w:ind w:left="426"/>
        <w:jc w:val="both"/>
        <w:rPr>
          <w:b/>
        </w:rPr>
      </w:pPr>
    </w:p>
    <w:p w:rsidR="002B1418" w:rsidRPr="0053357B" w:rsidRDefault="00892A9C" w:rsidP="0053357B">
      <w:pPr>
        <w:pStyle w:val="a3"/>
        <w:numPr>
          <w:ilvl w:val="0"/>
          <w:numId w:val="1"/>
        </w:numPr>
        <w:tabs>
          <w:tab w:val="num" w:pos="851"/>
        </w:tabs>
        <w:spacing w:line="360" w:lineRule="auto"/>
        <w:ind w:left="0" w:firstLine="426"/>
        <w:jc w:val="both"/>
        <w:rPr>
          <w:b/>
        </w:rPr>
      </w:pPr>
      <w:r w:rsidRPr="00483586">
        <w:rPr>
          <w:b/>
        </w:rPr>
        <w:t>Требования к подрядчику:</w:t>
      </w:r>
    </w:p>
    <w:tbl>
      <w:tblPr>
        <w:tblpPr w:leftFromText="180" w:rightFromText="180" w:vertAnchor="text" w:tblpXSpec="center" w:tblpY="1"/>
        <w:tblOverlap w:val="never"/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2280"/>
        <w:gridCol w:w="6792"/>
      </w:tblGrid>
      <w:tr w:rsidR="00892A9C" w:rsidRPr="00255E75" w:rsidTr="002B1418">
        <w:trPr>
          <w:trHeight w:hRule="exact" w:val="719"/>
        </w:trPr>
        <w:tc>
          <w:tcPr>
            <w:tcW w:w="633" w:type="dxa"/>
            <w:shd w:val="clear" w:color="auto" w:fill="auto"/>
            <w:vAlign w:val="center"/>
          </w:tcPr>
          <w:p w:rsidR="00892A9C" w:rsidRPr="00255E75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Pr="00255E75" w:rsidRDefault="00892A9C" w:rsidP="00B75F75">
            <w:pPr>
              <w:jc w:val="center"/>
            </w:pPr>
            <w:r>
              <w:t>Показатель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892A9C" w:rsidRPr="00255E75" w:rsidRDefault="00892A9C" w:rsidP="00396969">
            <w:pPr>
              <w:jc w:val="center"/>
            </w:pPr>
            <w:r>
              <w:t>Описание</w:t>
            </w:r>
          </w:p>
        </w:tc>
      </w:tr>
      <w:tr w:rsidR="00892A9C" w:rsidRPr="00255E75" w:rsidTr="002B1418">
        <w:tc>
          <w:tcPr>
            <w:tcW w:w="633" w:type="dxa"/>
            <w:shd w:val="clear" w:color="auto" w:fill="auto"/>
            <w:vAlign w:val="center"/>
          </w:tcPr>
          <w:p w:rsidR="00892A9C" w:rsidRPr="00255E75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Pr="00255E75" w:rsidRDefault="00892A9C" w:rsidP="00396969">
            <w:r>
              <w:t>Квалификационные требования к подрядчику</w:t>
            </w:r>
            <w:r w:rsidR="00E60D35">
              <w:t>.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892A9C" w:rsidRDefault="00892A9C" w:rsidP="00396969">
            <w:r>
              <w:t>Участники должны предоставить:</w:t>
            </w:r>
          </w:p>
          <w:p w:rsidR="00892A9C" w:rsidRDefault="00892A9C" w:rsidP="00396969">
            <w:r>
              <w:t>- копии учредительных документов, подтверждающие юридическую правоспособность организации;</w:t>
            </w:r>
          </w:p>
          <w:p w:rsidR="00892A9C" w:rsidRDefault="00892A9C" w:rsidP="00396969">
            <w:r>
              <w:t>- перечень объектов по аналогичному виду работ с указанием организации и наименования объекта за последние 3 года;</w:t>
            </w:r>
          </w:p>
          <w:p w:rsidR="00892A9C" w:rsidRDefault="00892A9C" w:rsidP="00396969">
            <w:r>
              <w:t>- сведения о квалификации</w:t>
            </w:r>
            <w:r w:rsidR="00BE039A">
              <w:t xml:space="preserve"> (наличие сертификатов </w:t>
            </w:r>
            <w:r w:rsidR="00C74658">
              <w:t xml:space="preserve">об обучении </w:t>
            </w:r>
            <w:r w:rsidR="00BE039A">
              <w:t xml:space="preserve">по </w:t>
            </w:r>
            <w:r w:rsidR="00C74658" w:rsidRPr="00C74658">
              <w:t xml:space="preserve"> </w:t>
            </w:r>
            <w:r w:rsidR="00C74658">
              <w:rPr>
                <w:lang w:val="en-US"/>
              </w:rPr>
              <w:t>SCADA</w:t>
            </w:r>
            <w:r w:rsidR="00C74658">
              <w:t xml:space="preserve"> </w:t>
            </w:r>
            <w:r w:rsidR="00BE039A">
              <w:t xml:space="preserve">ПО «ОИК Диспетчера» или </w:t>
            </w:r>
            <w:r w:rsidR="00BE039A">
              <w:rPr>
                <w:lang w:val="en-US"/>
              </w:rPr>
              <w:t>ARIS</w:t>
            </w:r>
            <w:r w:rsidR="00C74658" w:rsidRPr="00C74658">
              <w:t xml:space="preserve">) </w:t>
            </w:r>
            <w:r>
              <w:t>и опыте руководителей и технических специалистов;</w:t>
            </w:r>
          </w:p>
          <w:p w:rsidR="00892A9C" w:rsidRDefault="00892A9C" w:rsidP="00396969">
            <w:r>
              <w:t xml:space="preserve">- ИТР и </w:t>
            </w:r>
            <w:bookmarkStart w:id="0" w:name="_GoBack"/>
            <w:bookmarkEnd w:id="0"/>
            <w:r>
              <w:t>рабочие должны иметь опыт производства и ведения вышеперечисленных работ и иметь стаж работы не менее 3-х лет;</w:t>
            </w:r>
          </w:p>
          <w:p w:rsidR="00892A9C" w:rsidRDefault="00892A9C" w:rsidP="00396969">
            <w:r>
              <w:t>-</w:t>
            </w:r>
            <w:r w:rsidR="008C57EA">
              <w:t xml:space="preserve"> перечень лиц, имеющих допуск к э</w:t>
            </w:r>
            <w:r>
              <w:t>лектротехническим</w:t>
            </w:r>
            <w:r w:rsidR="008C57EA">
              <w:t xml:space="preserve"> </w:t>
            </w:r>
            <w:r>
              <w:t>работам</w:t>
            </w:r>
            <w:r w:rsidR="0053357B">
              <w:t xml:space="preserve"> с указанием групп по электробезопасности</w:t>
            </w:r>
            <w:r>
              <w:t>;</w:t>
            </w:r>
          </w:p>
          <w:p w:rsidR="009B405F" w:rsidRPr="009B405F" w:rsidRDefault="009B405F" w:rsidP="009B405F">
            <w:pPr>
              <w:tabs>
                <w:tab w:val="num" w:pos="709"/>
              </w:tabs>
              <w:jc w:val="both"/>
              <w:rPr>
                <w:szCs w:val="22"/>
              </w:rPr>
            </w:pPr>
            <w:r w:rsidRPr="009B405F">
              <w:rPr>
                <w:szCs w:val="22"/>
              </w:rPr>
              <w:t>- наличие</w:t>
            </w:r>
            <w:r>
              <w:rPr>
                <w:szCs w:val="22"/>
              </w:rPr>
              <w:t xml:space="preserve"> 4</w:t>
            </w:r>
            <w:r w:rsidRPr="009B405F">
              <w:rPr>
                <w:szCs w:val="22"/>
              </w:rPr>
              <w:t>-й группы допуска по электробезопасности для работ в электроустановках;</w:t>
            </w:r>
          </w:p>
          <w:p w:rsidR="00892A9C" w:rsidRDefault="00892A9C" w:rsidP="00EC0C4D">
            <w:r>
              <w:t xml:space="preserve">- иные документы, </w:t>
            </w:r>
            <w:r w:rsidR="00EC0C4D">
              <w:t>которые,</w:t>
            </w:r>
            <w:r>
              <w:t xml:space="preserve">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:rsidR="000A53BB" w:rsidRPr="00255E75" w:rsidRDefault="000A53BB" w:rsidP="000A53BB">
            <w:r>
              <w:t>Иметь положительный опыт работы с Учалинскими городскими электросетями;</w:t>
            </w:r>
          </w:p>
        </w:tc>
      </w:tr>
      <w:tr w:rsidR="00892A9C" w:rsidRPr="00255E75" w:rsidTr="002B1418">
        <w:tc>
          <w:tcPr>
            <w:tcW w:w="633" w:type="dxa"/>
            <w:shd w:val="clear" w:color="auto" w:fill="auto"/>
            <w:vAlign w:val="center"/>
          </w:tcPr>
          <w:p w:rsidR="00892A9C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Pr="00255E75" w:rsidRDefault="00892A9C" w:rsidP="00E60D35">
            <w:r>
              <w:t>Технические требован</w:t>
            </w:r>
            <w:r w:rsidR="00E60D35">
              <w:t>ия к материалам и оборудованию.</w:t>
            </w:r>
          </w:p>
        </w:tc>
        <w:tc>
          <w:tcPr>
            <w:tcW w:w="6792" w:type="dxa"/>
            <w:shd w:val="clear" w:color="auto" w:fill="auto"/>
          </w:tcPr>
          <w:p w:rsidR="00892A9C" w:rsidRDefault="00892A9C" w:rsidP="00396969">
            <w:r>
              <w:t>Используемые материалы и оборудование в процессе производства работ должны быть новыми, изготовленные не ранее 201</w:t>
            </w:r>
            <w:r w:rsidR="000A6E4D">
              <w:t>8</w:t>
            </w:r>
            <w:r>
              <w:t xml:space="preserve"> года и ранее не использованными.</w:t>
            </w:r>
          </w:p>
          <w:p w:rsidR="00892A9C" w:rsidRDefault="00892A9C" w:rsidP="00396969">
            <w:r>
              <w:t>Используемые материалы и оборудование должны быть замаркированы согласно НТД предприятия-изготовителя.</w:t>
            </w:r>
          </w:p>
          <w:p w:rsidR="00892A9C" w:rsidRDefault="00892A9C" w:rsidP="00396969">
            <w:r>
              <w:t>К используемым материалам и оборудованию должны прилагаться:</w:t>
            </w:r>
          </w:p>
          <w:p w:rsidR="00892A9C" w:rsidRPr="00255E75" w:rsidRDefault="00892A9C" w:rsidP="00396969">
            <w:r>
              <w:t>- заводские паспорта на материалы и оборудование (документ, заменяющий его) с указанием даты изготовления, ГОСТ, ТУ, вида упаковки, технических характеристик, срока годности.</w:t>
            </w:r>
          </w:p>
        </w:tc>
      </w:tr>
      <w:tr w:rsidR="00892A9C" w:rsidRPr="00255E75" w:rsidTr="002B1418">
        <w:tc>
          <w:tcPr>
            <w:tcW w:w="633" w:type="dxa"/>
            <w:shd w:val="clear" w:color="auto" w:fill="auto"/>
            <w:vAlign w:val="center"/>
          </w:tcPr>
          <w:p w:rsidR="00892A9C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Default="00892A9C" w:rsidP="00396969">
            <w:r>
              <w:t>Гарантийные обязательства на ремонтные работы</w:t>
            </w:r>
            <w:r w:rsidR="00E60D35">
              <w:t>.</w:t>
            </w:r>
          </w:p>
          <w:p w:rsidR="000E2D7E" w:rsidRPr="00255E75" w:rsidRDefault="000E2D7E" w:rsidP="00396969"/>
        </w:tc>
        <w:tc>
          <w:tcPr>
            <w:tcW w:w="6792" w:type="dxa"/>
            <w:shd w:val="clear" w:color="auto" w:fill="auto"/>
            <w:vAlign w:val="center"/>
          </w:tcPr>
          <w:p w:rsidR="00892A9C" w:rsidRPr="00255E75" w:rsidRDefault="00892A9C" w:rsidP="001038AA">
            <w:r>
              <w:t xml:space="preserve">Гарантийный срок на ремонтные работы - не менее </w:t>
            </w:r>
            <w:r w:rsidR="001038AA">
              <w:t>1 года</w:t>
            </w:r>
            <w:r>
              <w:t>.</w:t>
            </w:r>
          </w:p>
        </w:tc>
      </w:tr>
      <w:tr w:rsidR="00892A9C" w:rsidRPr="00255E75" w:rsidTr="002B1418">
        <w:tc>
          <w:tcPr>
            <w:tcW w:w="633" w:type="dxa"/>
            <w:shd w:val="clear" w:color="auto" w:fill="auto"/>
            <w:vAlign w:val="center"/>
          </w:tcPr>
          <w:p w:rsidR="00892A9C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Pr="00255E75" w:rsidRDefault="00892A9C" w:rsidP="00396969">
            <w:r>
              <w:t>Требования к составлению сметной документации</w:t>
            </w:r>
            <w:r w:rsidR="00E60D35">
              <w:t>.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892A9C" w:rsidRDefault="00892A9C" w:rsidP="004A2480">
            <w:r w:rsidRPr="00B162CC">
              <w:rPr>
                <w:b/>
              </w:rPr>
              <w:t xml:space="preserve">Сметные расчеты должны быть представлены в формате </w:t>
            </w:r>
            <w:r w:rsidRPr="00B162CC">
              <w:rPr>
                <w:b/>
                <w:lang w:val="en-US"/>
              </w:rPr>
              <w:t>Excel</w:t>
            </w:r>
            <w:r w:rsidRPr="00B162CC">
              <w:t xml:space="preserve">. </w:t>
            </w:r>
            <w:r>
              <w:t xml:space="preserve">Цена строительно-монтажных работ должна быть указана </w:t>
            </w:r>
            <w:r w:rsidRPr="00B162CC">
              <w:t xml:space="preserve">к уровню базовых цен ТЕР, </w:t>
            </w:r>
            <w:proofErr w:type="spellStart"/>
            <w:r w:rsidRPr="00B162CC">
              <w:t>ТЕРр</w:t>
            </w:r>
            <w:proofErr w:type="spellEnd"/>
            <w:r w:rsidRPr="00B162CC">
              <w:t xml:space="preserve">, </w:t>
            </w:r>
            <w:proofErr w:type="spellStart"/>
            <w:r w:rsidRPr="00B162CC">
              <w:t>ТЕРм</w:t>
            </w:r>
            <w:proofErr w:type="spellEnd"/>
            <w:r w:rsidRPr="00B162CC">
              <w:t>, СЦМ, СЦЭМ, СЦП по состоянию на 1 января 2001 года</w:t>
            </w:r>
            <w:r w:rsidR="008C57EA">
              <w:t xml:space="preserve">. </w:t>
            </w:r>
          </w:p>
          <w:p w:rsidR="00892A9C" w:rsidRDefault="00892A9C" w:rsidP="00396969">
            <w:r>
              <w:t xml:space="preserve">Стоимость работ должна быть указана с учетом уплаты налогов и других обязательных платежей – </w:t>
            </w:r>
            <w:r w:rsidR="00DD3471">
              <w:t>20</w:t>
            </w:r>
            <w:r>
              <w:t>%.</w:t>
            </w:r>
          </w:p>
          <w:p w:rsidR="00892A9C" w:rsidRPr="001A7E8C" w:rsidRDefault="00892A9C" w:rsidP="00396969">
            <w:pPr>
              <w:rPr>
                <w:b/>
              </w:rPr>
            </w:pPr>
            <w:r w:rsidRPr="001A7E8C">
              <w:rPr>
                <w:b/>
              </w:rPr>
              <w:t>Цена должна быть фиксированной на протяжении всего срока действия договора и изменению не подлежит.</w:t>
            </w:r>
          </w:p>
          <w:p w:rsidR="00892A9C" w:rsidRDefault="00892A9C" w:rsidP="00396969">
            <w:pPr>
              <w:rPr>
                <w:b/>
              </w:rPr>
            </w:pPr>
            <w:r w:rsidRPr="001A7E8C">
              <w:rPr>
                <w:b/>
              </w:rPr>
              <w:lastRenderedPageBreak/>
              <w:t xml:space="preserve">Не учтенные в сметном расчете иные затраты Подрядчика в дальнейшем </w:t>
            </w:r>
            <w:r w:rsidR="00E60D35" w:rsidRPr="001A7E8C">
              <w:rPr>
                <w:b/>
              </w:rPr>
              <w:t>учёту</w:t>
            </w:r>
            <w:r w:rsidRPr="001A7E8C">
              <w:rPr>
                <w:b/>
              </w:rPr>
              <w:t xml:space="preserve"> не подлежат.</w:t>
            </w:r>
          </w:p>
          <w:p w:rsidR="005D3A7F" w:rsidRDefault="005D3A7F" w:rsidP="00396969">
            <w:r w:rsidRPr="00514266">
              <w:t>В сметных расчетах должны учитываться непредвиденные затраты в размере</w:t>
            </w:r>
            <w:r>
              <w:t xml:space="preserve"> не более</w:t>
            </w:r>
            <w:r w:rsidRPr="00514266">
              <w:t xml:space="preserve"> 2 %</w:t>
            </w:r>
            <w:r>
              <w:t>.</w:t>
            </w:r>
          </w:p>
          <w:p w:rsidR="002B1418" w:rsidRPr="00255E75" w:rsidRDefault="002B1418" w:rsidP="002B1418">
            <w:pPr>
              <w:ind w:right="-250"/>
            </w:pPr>
          </w:p>
        </w:tc>
      </w:tr>
      <w:tr w:rsidR="00892A9C" w:rsidRPr="00255E75" w:rsidTr="002B1418">
        <w:tc>
          <w:tcPr>
            <w:tcW w:w="633" w:type="dxa"/>
            <w:shd w:val="clear" w:color="auto" w:fill="auto"/>
            <w:vAlign w:val="center"/>
          </w:tcPr>
          <w:p w:rsidR="00892A9C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Pr="00255E75" w:rsidRDefault="00892A9C" w:rsidP="00396969">
            <w:r>
              <w:t>Порядок оплаты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892A9C" w:rsidRPr="00255E75" w:rsidRDefault="00892A9C" w:rsidP="00DD3471">
            <w:r>
              <w:t>Оплата выполненной работы (этапа работ)  осуществляется в течение 30 (тридцати) календарных дней с момента подписания Сторонами акта приемки выполненных работ (этапа работ).</w:t>
            </w:r>
          </w:p>
        </w:tc>
      </w:tr>
      <w:tr w:rsidR="00892A9C" w:rsidRPr="00255E75" w:rsidTr="002B1418">
        <w:tc>
          <w:tcPr>
            <w:tcW w:w="633" w:type="dxa"/>
            <w:shd w:val="clear" w:color="auto" w:fill="auto"/>
            <w:vAlign w:val="center"/>
          </w:tcPr>
          <w:p w:rsidR="00892A9C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Default="00892A9C" w:rsidP="00396969">
            <w:r>
              <w:t>Требования к Подрядчику по охране труда и правилам пожарной безопасности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892A9C" w:rsidRDefault="00892A9C" w:rsidP="00396969">
            <w:r>
              <w:t xml:space="preserve">Работы по </w:t>
            </w:r>
            <w:r w:rsidR="00C461A2" w:rsidRPr="00D94608">
              <w:t xml:space="preserve"> </w:t>
            </w:r>
            <w:r w:rsidR="00C461A2">
              <w:t>р</w:t>
            </w:r>
            <w:r w:rsidR="00C461A2" w:rsidRPr="00D94608">
              <w:t>емонт</w:t>
            </w:r>
            <w:r w:rsidR="00C461A2">
              <w:t>у</w:t>
            </w:r>
            <w:r w:rsidR="00C461A2" w:rsidRPr="00D94608">
              <w:t xml:space="preserve"> </w:t>
            </w:r>
            <w:r w:rsidR="00C461A2" w:rsidRPr="00D47260">
              <w:t xml:space="preserve">оборудования телемеханики </w:t>
            </w:r>
            <w:r w:rsidR="00BA4563">
              <w:t xml:space="preserve"> </w:t>
            </w:r>
            <w:r>
              <w:t>должны быть выполнены в соответствие с требованиями:</w:t>
            </w:r>
          </w:p>
          <w:p w:rsidR="00892A9C" w:rsidRDefault="00892A9C" w:rsidP="00396969">
            <w:r>
              <w:t>- правил технической эксплуатации электроустановок потребителей;</w:t>
            </w:r>
          </w:p>
          <w:p w:rsidR="00892A9C" w:rsidRDefault="00892A9C" w:rsidP="00396969">
            <w:r>
              <w:t>- правил техники безопасности при эксплуатации электроустановок потребителей;</w:t>
            </w:r>
          </w:p>
          <w:p w:rsidR="00892A9C" w:rsidRDefault="00892A9C" w:rsidP="00396969">
            <w:r>
              <w:t xml:space="preserve">- правил пожарной безопасности в Российской Федерации, техники безопасности, СНиП, </w:t>
            </w:r>
            <w:proofErr w:type="spellStart"/>
            <w:r>
              <w:t>СанПин</w:t>
            </w:r>
            <w:proofErr w:type="spellEnd"/>
            <w:r>
              <w:t>, а также требований соответствующих инструкций, норм, стандартов.</w:t>
            </w:r>
          </w:p>
        </w:tc>
      </w:tr>
      <w:tr w:rsidR="00892A9C" w:rsidRPr="00255E75" w:rsidTr="002B1418">
        <w:tc>
          <w:tcPr>
            <w:tcW w:w="633" w:type="dxa"/>
            <w:shd w:val="clear" w:color="auto" w:fill="auto"/>
            <w:vAlign w:val="center"/>
          </w:tcPr>
          <w:p w:rsidR="00892A9C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Default="00892A9C" w:rsidP="00396969">
            <w:r>
              <w:t>Иные требования к Участнику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892A9C" w:rsidRPr="001914F7" w:rsidRDefault="00892A9C" w:rsidP="00396969">
            <w:pPr>
              <w:rPr>
                <w:color w:val="000000" w:themeColor="text1"/>
              </w:rPr>
            </w:pPr>
            <w:r w:rsidRPr="001914F7">
              <w:rPr>
                <w:color w:val="000000" w:themeColor="text1"/>
              </w:rPr>
              <w:t>- участник должен иметь прямые договорные отношения с производителями/поставщиками материалов и оборудования;</w:t>
            </w:r>
          </w:p>
          <w:p w:rsidR="00892A9C" w:rsidRDefault="00892A9C" w:rsidP="00396969">
            <w:pPr>
              <w:rPr>
                <w:color w:val="000000" w:themeColor="text1"/>
              </w:rPr>
            </w:pPr>
            <w:r w:rsidRPr="001914F7">
              <w:rPr>
                <w:color w:val="000000" w:themeColor="text1"/>
              </w:rPr>
              <w:t xml:space="preserve">- отсутствие судебных тяжб с </w:t>
            </w:r>
            <w:r w:rsidR="004067C7">
              <w:rPr>
                <w:color w:val="000000" w:themeColor="text1"/>
              </w:rPr>
              <w:t>УГЭС</w:t>
            </w:r>
            <w:r w:rsidRPr="001914F7">
              <w:rPr>
                <w:color w:val="000000" w:themeColor="text1"/>
              </w:rPr>
              <w:t xml:space="preserve"> и отсутствие прецедентов с уклонением от заключения договора;</w:t>
            </w:r>
          </w:p>
          <w:p w:rsidR="00EA1944" w:rsidRDefault="00EA1944" w:rsidP="003969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уборка и утилизация упаковки и мусора производится подрядчиком.</w:t>
            </w:r>
          </w:p>
          <w:p w:rsidR="004067C7" w:rsidRPr="001914F7" w:rsidRDefault="004067C7" w:rsidP="00396969">
            <w:pPr>
              <w:rPr>
                <w:color w:val="000000" w:themeColor="text1"/>
              </w:rPr>
            </w:pPr>
            <w:r>
              <w:t>Иметь положительный опыт работы с Учалинскими городскими электросетями;</w:t>
            </w:r>
          </w:p>
        </w:tc>
      </w:tr>
      <w:tr w:rsidR="00892A9C" w:rsidRPr="00255E75" w:rsidTr="002B1418">
        <w:tc>
          <w:tcPr>
            <w:tcW w:w="633" w:type="dxa"/>
            <w:shd w:val="clear" w:color="auto" w:fill="auto"/>
            <w:vAlign w:val="center"/>
          </w:tcPr>
          <w:p w:rsidR="00892A9C" w:rsidRDefault="00892A9C" w:rsidP="0039696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280" w:type="dxa"/>
            <w:shd w:val="clear" w:color="auto" w:fill="auto"/>
            <w:vAlign w:val="center"/>
          </w:tcPr>
          <w:p w:rsidR="00892A9C" w:rsidRDefault="00892A9C" w:rsidP="00396969">
            <w:r>
              <w:t>Номер телефона городской и мобильный (в обязательном порядке), электронный адрес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892A9C" w:rsidRPr="00C36E1B" w:rsidRDefault="00892A9C" w:rsidP="009F1C24">
            <w:pPr>
              <w:rPr>
                <w:rFonts w:eastAsia="Calibri"/>
              </w:rPr>
            </w:pPr>
          </w:p>
        </w:tc>
      </w:tr>
    </w:tbl>
    <w:p w:rsidR="00892A9C" w:rsidRDefault="00892A9C" w:rsidP="00892A9C">
      <w:pPr>
        <w:tabs>
          <w:tab w:val="num" w:pos="709"/>
        </w:tabs>
        <w:ind w:left="1440"/>
        <w:jc w:val="both"/>
        <w:rPr>
          <w:b/>
        </w:rPr>
      </w:pPr>
    </w:p>
    <w:p w:rsidR="00EC0C4D" w:rsidRDefault="00EC0C4D" w:rsidP="00892A9C">
      <w:pPr>
        <w:tabs>
          <w:tab w:val="num" w:pos="709"/>
        </w:tabs>
        <w:ind w:left="1440"/>
        <w:jc w:val="both"/>
        <w:rPr>
          <w:b/>
        </w:rPr>
      </w:pPr>
    </w:p>
    <w:p w:rsidR="004A2480" w:rsidRDefault="004A2480" w:rsidP="004A2480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Начальник                                                              ____________</w:t>
      </w:r>
    </w:p>
    <w:p w:rsidR="004A2480" w:rsidRDefault="004A2480" w:rsidP="004A2480">
      <w:pPr>
        <w:tabs>
          <w:tab w:val="num" w:pos="709"/>
        </w:tabs>
        <w:ind w:left="1440"/>
        <w:jc w:val="both"/>
        <w:rPr>
          <w:b/>
        </w:rPr>
      </w:pPr>
    </w:p>
    <w:p w:rsidR="004A2480" w:rsidRDefault="004A2480" w:rsidP="004A2480">
      <w:pPr>
        <w:ind w:left="360"/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4A2480" w:rsidRDefault="004A2480" w:rsidP="004A2480">
      <w:pPr>
        <w:ind w:left="360"/>
        <w:rPr>
          <w:sz w:val="22"/>
          <w:szCs w:val="22"/>
        </w:rPr>
      </w:pPr>
    </w:p>
    <w:p w:rsidR="004A2480" w:rsidRDefault="00BA3FA6" w:rsidP="004A2480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>Г</w:t>
      </w:r>
      <w:r w:rsidR="004A2480">
        <w:rPr>
          <w:sz w:val="22"/>
          <w:szCs w:val="22"/>
        </w:rPr>
        <w:t xml:space="preserve">лавный инженер </w:t>
      </w:r>
      <w:r>
        <w:rPr>
          <w:sz w:val="22"/>
          <w:szCs w:val="22"/>
        </w:rPr>
        <w:t xml:space="preserve">                                 </w:t>
      </w:r>
      <w:r w:rsidR="004A2480">
        <w:rPr>
          <w:sz w:val="22"/>
          <w:szCs w:val="22"/>
        </w:rPr>
        <w:t xml:space="preserve">                ____________</w:t>
      </w:r>
    </w:p>
    <w:p w:rsidR="004A2480" w:rsidRDefault="004A2480" w:rsidP="004A2480">
      <w:pPr>
        <w:spacing w:line="360" w:lineRule="auto"/>
        <w:ind w:left="360"/>
        <w:rPr>
          <w:sz w:val="22"/>
          <w:szCs w:val="22"/>
        </w:rPr>
      </w:pPr>
    </w:p>
    <w:p w:rsidR="004A2480" w:rsidRDefault="00BA3FA6" w:rsidP="004A2480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Начальник</w:t>
      </w:r>
      <w:r>
        <w:rPr>
          <w:sz w:val="22"/>
          <w:szCs w:val="22"/>
        </w:rPr>
        <w:tab/>
        <w:t xml:space="preserve">                            </w:t>
      </w:r>
      <w:r w:rsidR="004A2480">
        <w:rPr>
          <w:sz w:val="22"/>
          <w:szCs w:val="22"/>
        </w:rPr>
        <w:t xml:space="preserve">                          </w:t>
      </w:r>
      <w:r w:rsidR="004A2480">
        <w:rPr>
          <w:sz w:val="22"/>
          <w:szCs w:val="22"/>
        </w:rPr>
        <w:tab/>
        <w:t xml:space="preserve"> </w:t>
      </w:r>
      <w:r w:rsidR="004A2480" w:rsidRPr="00347F90">
        <w:rPr>
          <w:sz w:val="22"/>
          <w:szCs w:val="22"/>
        </w:rPr>
        <w:t>_________</w:t>
      </w:r>
      <w:r w:rsidR="004A2480">
        <w:rPr>
          <w:sz w:val="22"/>
          <w:szCs w:val="22"/>
        </w:rPr>
        <w:t>__</w:t>
      </w:r>
    </w:p>
    <w:p w:rsidR="004A2480" w:rsidRDefault="004A2480" w:rsidP="004A2480">
      <w:pPr>
        <w:spacing w:line="360" w:lineRule="auto"/>
        <w:ind w:left="360"/>
        <w:jc w:val="both"/>
        <w:rPr>
          <w:sz w:val="22"/>
          <w:szCs w:val="22"/>
        </w:rPr>
      </w:pPr>
    </w:p>
    <w:p w:rsidR="00892A9C" w:rsidRDefault="00892A9C" w:rsidP="004A2480">
      <w:pPr>
        <w:spacing w:line="360" w:lineRule="auto"/>
        <w:ind w:left="360"/>
        <w:jc w:val="both"/>
        <w:rPr>
          <w:sz w:val="22"/>
          <w:szCs w:val="22"/>
        </w:rPr>
      </w:pPr>
    </w:p>
    <w:sectPr w:rsidR="00892A9C" w:rsidSect="001914F7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447C"/>
    <w:multiLevelType w:val="hybridMultilevel"/>
    <w:tmpl w:val="60563F96"/>
    <w:lvl w:ilvl="0" w:tplc="148463D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4EBABAFE">
      <w:start w:val="1"/>
      <w:numFmt w:val="decimal"/>
      <w:lvlText w:val="9.%2.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97"/>
    <w:rsid w:val="00004F3F"/>
    <w:rsid w:val="0004348F"/>
    <w:rsid w:val="000634F1"/>
    <w:rsid w:val="00066927"/>
    <w:rsid w:val="00087E2E"/>
    <w:rsid w:val="000A53BB"/>
    <w:rsid w:val="000A6E4D"/>
    <w:rsid w:val="000B05BD"/>
    <w:rsid w:val="000E2D7E"/>
    <w:rsid w:val="001014EB"/>
    <w:rsid w:val="001038AA"/>
    <w:rsid w:val="00106B4C"/>
    <w:rsid w:val="00174E91"/>
    <w:rsid w:val="00182D1C"/>
    <w:rsid w:val="001914F7"/>
    <w:rsid w:val="001B64C4"/>
    <w:rsid w:val="001D5A0D"/>
    <w:rsid w:val="001F0B95"/>
    <w:rsid w:val="0021424C"/>
    <w:rsid w:val="002B1418"/>
    <w:rsid w:val="002B2D98"/>
    <w:rsid w:val="00322697"/>
    <w:rsid w:val="00327169"/>
    <w:rsid w:val="00336F49"/>
    <w:rsid w:val="003545BA"/>
    <w:rsid w:val="0036439A"/>
    <w:rsid w:val="003A7001"/>
    <w:rsid w:val="003E73D8"/>
    <w:rsid w:val="004067C7"/>
    <w:rsid w:val="0043689C"/>
    <w:rsid w:val="004427DA"/>
    <w:rsid w:val="004527F9"/>
    <w:rsid w:val="004564BF"/>
    <w:rsid w:val="00461BC0"/>
    <w:rsid w:val="00487C90"/>
    <w:rsid w:val="004A2480"/>
    <w:rsid w:val="004C4BA6"/>
    <w:rsid w:val="0053357B"/>
    <w:rsid w:val="0053714E"/>
    <w:rsid w:val="00562C97"/>
    <w:rsid w:val="005718B9"/>
    <w:rsid w:val="00582B99"/>
    <w:rsid w:val="005916A5"/>
    <w:rsid w:val="005D3A7F"/>
    <w:rsid w:val="00686D27"/>
    <w:rsid w:val="00694308"/>
    <w:rsid w:val="006C2797"/>
    <w:rsid w:val="007E50AA"/>
    <w:rsid w:val="008172DF"/>
    <w:rsid w:val="008616AF"/>
    <w:rsid w:val="008663F9"/>
    <w:rsid w:val="00892A9C"/>
    <w:rsid w:val="008B2C46"/>
    <w:rsid w:val="008B6C2F"/>
    <w:rsid w:val="008C57EA"/>
    <w:rsid w:val="008D2323"/>
    <w:rsid w:val="008D63EA"/>
    <w:rsid w:val="008E5312"/>
    <w:rsid w:val="009143B8"/>
    <w:rsid w:val="00996651"/>
    <w:rsid w:val="009B405F"/>
    <w:rsid w:val="009C7FE9"/>
    <w:rsid w:val="009F1C24"/>
    <w:rsid w:val="00A03CDC"/>
    <w:rsid w:val="00A12902"/>
    <w:rsid w:val="00A52130"/>
    <w:rsid w:val="00A56389"/>
    <w:rsid w:val="00B139E7"/>
    <w:rsid w:val="00B34AF5"/>
    <w:rsid w:val="00B54B1D"/>
    <w:rsid w:val="00B75F75"/>
    <w:rsid w:val="00B75FCD"/>
    <w:rsid w:val="00BA3FA6"/>
    <w:rsid w:val="00BA4563"/>
    <w:rsid w:val="00BA72A4"/>
    <w:rsid w:val="00BC7E5D"/>
    <w:rsid w:val="00BD28DF"/>
    <w:rsid w:val="00BE039A"/>
    <w:rsid w:val="00C34216"/>
    <w:rsid w:val="00C461A2"/>
    <w:rsid w:val="00C50A84"/>
    <w:rsid w:val="00C57722"/>
    <w:rsid w:val="00C74658"/>
    <w:rsid w:val="00D272B7"/>
    <w:rsid w:val="00D332D5"/>
    <w:rsid w:val="00D47260"/>
    <w:rsid w:val="00D50B03"/>
    <w:rsid w:val="00D91B7E"/>
    <w:rsid w:val="00D94608"/>
    <w:rsid w:val="00DB7197"/>
    <w:rsid w:val="00DD3471"/>
    <w:rsid w:val="00DF5A62"/>
    <w:rsid w:val="00E027E6"/>
    <w:rsid w:val="00E41908"/>
    <w:rsid w:val="00E600F7"/>
    <w:rsid w:val="00E60D35"/>
    <w:rsid w:val="00E864DB"/>
    <w:rsid w:val="00EA191E"/>
    <w:rsid w:val="00EA1944"/>
    <w:rsid w:val="00EC0C4D"/>
    <w:rsid w:val="00F22037"/>
    <w:rsid w:val="00F432EA"/>
    <w:rsid w:val="00F50A1B"/>
    <w:rsid w:val="00F975E0"/>
    <w:rsid w:val="00FB5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9E933-2F83-403D-B12F-5C8BD939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892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892A9C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3">
    <w:name w:val="List Paragraph"/>
    <w:basedOn w:val="a"/>
    <w:uiPriority w:val="34"/>
    <w:qFormat/>
    <w:rsid w:val="00892A9C"/>
    <w:pPr>
      <w:ind w:left="720"/>
      <w:contextualSpacing/>
    </w:pPr>
  </w:style>
  <w:style w:type="paragraph" w:customStyle="1" w:styleId="1">
    <w:name w:val="Обычный1"/>
    <w:basedOn w:val="a"/>
    <w:rsid w:val="004A2480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 Сергей Викторович</dc:creator>
  <cp:lastModifiedBy>Николай Соколов</cp:lastModifiedBy>
  <cp:revision>2</cp:revision>
  <cp:lastPrinted>2013-04-23T04:12:00Z</cp:lastPrinted>
  <dcterms:created xsi:type="dcterms:W3CDTF">2019-03-05T10:27:00Z</dcterms:created>
  <dcterms:modified xsi:type="dcterms:W3CDTF">2019-03-05T10:27:00Z</dcterms:modified>
</cp:coreProperties>
</file>